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91" w:rsidRPr="00656C9A" w:rsidRDefault="00656C9A" w:rsidP="00604E94">
      <w:pPr>
        <w:jc w:val="both"/>
        <w:rPr>
          <w:rFonts w:asciiTheme="majorHAnsi" w:hAnsiTheme="majorHAnsi"/>
          <w:b/>
          <w:sz w:val="40"/>
          <w:szCs w:val="40"/>
        </w:rPr>
      </w:pPr>
      <w:r w:rsidRPr="00656C9A">
        <w:rPr>
          <w:rFonts w:asciiTheme="majorHAnsi" w:hAnsiTheme="majorHAnsi"/>
          <w:b/>
          <w:sz w:val="40"/>
          <w:szCs w:val="40"/>
        </w:rPr>
        <w:t>Роль уряду в Національній метрологічній системі</w:t>
      </w:r>
    </w:p>
    <w:p w:rsidR="00656C9A" w:rsidRPr="00656C9A" w:rsidRDefault="00656C9A" w:rsidP="00604E94">
      <w:pPr>
        <w:jc w:val="both"/>
        <w:rPr>
          <w:rFonts w:asciiTheme="majorHAnsi" w:hAnsiTheme="majorHAnsi"/>
          <w:b/>
          <w:sz w:val="28"/>
          <w:szCs w:val="28"/>
        </w:rPr>
      </w:pPr>
      <w:r w:rsidRPr="00656C9A">
        <w:rPr>
          <w:rFonts w:asciiTheme="majorHAnsi" w:hAnsiTheme="majorHAnsi"/>
          <w:b/>
          <w:sz w:val="28"/>
          <w:szCs w:val="28"/>
        </w:rPr>
        <w:t>Огляд національної метрологічної системи (NMS)</w:t>
      </w:r>
    </w:p>
    <w:p w:rsidR="00656C9A" w:rsidRDefault="00656C9A" w:rsidP="00604E94">
      <w:pPr>
        <w:jc w:val="both"/>
        <w:rPr>
          <w:rFonts w:asciiTheme="majorHAnsi" w:hAnsiTheme="majorHAnsi"/>
          <w:b/>
          <w:sz w:val="28"/>
          <w:szCs w:val="28"/>
        </w:rPr>
      </w:pPr>
      <w:r w:rsidRPr="00656C9A">
        <w:rPr>
          <w:rFonts w:asciiTheme="majorHAnsi" w:hAnsiTheme="majorHAnsi"/>
          <w:b/>
          <w:sz w:val="28"/>
          <w:szCs w:val="28"/>
        </w:rPr>
        <w:t>Національна метрологічна система містить:</w:t>
      </w:r>
    </w:p>
    <w:p w:rsidR="00725906" w:rsidRPr="00725906" w:rsidRDefault="00656C9A" w:rsidP="00604E9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725906">
        <w:rPr>
          <w:rFonts w:asciiTheme="majorHAnsi" w:hAnsiTheme="majorHAnsi"/>
          <w:b/>
          <w:sz w:val="28"/>
          <w:szCs w:val="28"/>
        </w:rPr>
        <w:t xml:space="preserve">установи, </w:t>
      </w:r>
      <w:r w:rsidR="00725906">
        <w:rPr>
          <w:rFonts w:asciiTheme="majorHAnsi" w:hAnsiTheme="majorHAnsi"/>
          <w:b/>
          <w:sz w:val="28"/>
          <w:szCs w:val="28"/>
        </w:rPr>
        <w:t>як державні, так і приватні, що</w:t>
      </w:r>
      <w:r w:rsidRPr="00725906">
        <w:rPr>
          <w:rFonts w:asciiTheme="majorHAnsi" w:hAnsiTheme="majorHAnsi"/>
          <w:b/>
          <w:sz w:val="28"/>
          <w:szCs w:val="28"/>
        </w:rPr>
        <w:t xml:space="preserve"> здійснюють метрологічну діяльність</w:t>
      </w:r>
    </w:p>
    <w:p w:rsidR="00725906" w:rsidRPr="00725906" w:rsidRDefault="00725906" w:rsidP="00604E9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політики, які</w:t>
      </w:r>
      <w:r w:rsidR="00656C9A" w:rsidRPr="00725906">
        <w:rPr>
          <w:rFonts w:asciiTheme="majorHAnsi" w:hAnsiTheme="majorHAnsi"/>
          <w:b/>
          <w:sz w:val="28"/>
          <w:szCs w:val="28"/>
        </w:rPr>
        <w:t xml:space="preserve"> мають пров</w:t>
      </w:r>
      <w:r>
        <w:rPr>
          <w:rFonts w:asciiTheme="majorHAnsi" w:hAnsiTheme="majorHAnsi"/>
          <w:b/>
          <w:sz w:val="28"/>
          <w:szCs w:val="28"/>
        </w:rPr>
        <w:t>одити ці установи, об’єднані в національна метрологічну політику</w:t>
      </w:r>
    </w:p>
    <w:p w:rsidR="00725906" w:rsidRPr="00725906" w:rsidRDefault="00656C9A" w:rsidP="00604E9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725906">
        <w:rPr>
          <w:rFonts w:asciiTheme="majorHAnsi" w:hAnsiTheme="majorHAnsi"/>
          <w:b/>
          <w:sz w:val="28"/>
          <w:szCs w:val="28"/>
        </w:rPr>
        <w:t xml:space="preserve">відповідна </w:t>
      </w:r>
      <w:r w:rsidR="00725906">
        <w:rPr>
          <w:rFonts w:asciiTheme="majorHAnsi" w:hAnsiTheme="majorHAnsi"/>
          <w:b/>
          <w:sz w:val="28"/>
          <w:szCs w:val="28"/>
        </w:rPr>
        <w:t>нормативно - правова</w:t>
      </w:r>
      <w:r w:rsidRPr="00725906">
        <w:rPr>
          <w:rFonts w:asciiTheme="majorHAnsi" w:hAnsiTheme="majorHAnsi"/>
          <w:b/>
          <w:sz w:val="28"/>
          <w:szCs w:val="28"/>
        </w:rPr>
        <w:t xml:space="preserve"> база, яка встановлює</w:t>
      </w:r>
      <w:r w:rsidR="00725906">
        <w:rPr>
          <w:rFonts w:asciiTheme="majorHAnsi" w:hAnsiTheme="majorHAnsi"/>
          <w:b/>
          <w:sz w:val="28"/>
          <w:szCs w:val="28"/>
        </w:rPr>
        <w:t xml:space="preserve"> інституції  та</w:t>
      </w:r>
      <w:r w:rsidRPr="00725906">
        <w:rPr>
          <w:rFonts w:asciiTheme="majorHAnsi" w:hAnsiTheme="majorHAnsi"/>
          <w:b/>
          <w:sz w:val="28"/>
          <w:szCs w:val="28"/>
        </w:rPr>
        <w:t xml:space="preserve"> політики</w:t>
      </w:r>
    </w:p>
    <w:p w:rsidR="00656C9A" w:rsidRDefault="00656C9A" w:rsidP="00604E9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725906">
        <w:rPr>
          <w:rFonts w:asciiTheme="majorHAnsi" w:hAnsiTheme="majorHAnsi"/>
          <w:b/>
          <w:sz w:val="28"/>
          <w:szCs w:val="28"/>
        </w:rPr>
        <w:t>практики, необхідні для підтримки та покращення метрологічної діяльності</w:t>
      </w:r>
      <w:r w:rsidR="00725906">
        <w:rPr>
          <w:rFonts w:asciiTheme="majorHAnsi" w:hAnsiTheme="majorHAnsi"/>
          <w:b/>
          <w:sz w:val="28"/>
          <w:szCs w:val="28"/>
        </w:rPr>
        <w:t>.</w:t>
      </w:r>
    </w:p>
    <w:p w:rsidR="00725906" w:rsidRPr="00725906" w:rsidRDefault="00725906" w:rsidP="00604E94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</w:p>
    <w:p w:rsidR="00725906" w:rsidRDefault="00725906" w:rsidP="00604E9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</w:t>
      </w:r>
      <w:r w:rsidRPr="00725906">
        <w:rPr>
          <w:rFonts w:asciiTheme="majorHAnsi" w:hAnsiTheme="majorHAnsi"/>
          <w:sz w:val="28"/>
          <w:szCs w:val="28"/>
        </w:rPr>
        <w:t xml:space="preserve">початку </w:t>
      </w:r>
      <w:r>
        <w:rPr>
          <w:rFonts w:asciiTheme="majorHAnsi" w:hAnsiTheme="majorHAnsi"/>
          <w:sz w:val="28"/>
          <w:szCs w:val="28"/>
        </w:rPr>
        <w:t>в</w:t>
      </w:r>
      <w:r w:rsidRPr="00725906">
        <w:rPr>
          <w:rFonts w:asciiTheme="majorHAnsi" w:hAnsiTheme="majorHAnsi"/>
          <w:sz w:val="28"/>
          <w:szCs w:val="28"/>
        </w:rPr>
        <w:t xml:space="preserve">ажливо зрозуміти, що </w:t>
      </w:r>
      <w:r w:rsidR="00604E94">
        <w:rPr>
          <w:rFonts w:asciiTheme="majorHAnsi" w:hAnsiTheme="majorHAnsi"/>
          <w:sz w:val="28"/>
          <w:szCs w:val="28"/>
        </w:rPr>
        <w:t xml:space="preserve">таке метрологічна діяльність, яку </w:t>
      </w:r>
      <w:r w:rsidR="006309C7" w:rsidRPr="00604E94">
        <w:rPr>
          <w:rFonts w:asciiTheme="majorHAnsi" w:hAnsiTheme="majorHAnsi"/>
          <w:sz w:val="28"/>
          <w:szCs w:val="28"/>
        </w:rPr>
        <w:t>NMS</w:t>
      </w:r>
      <w:r w:rsidR="006309C7">
        <w:rPr>
          <w:rFonts w:asciiTheme="majorHAnsi" w:hAnsiTheme="majorHAnsi"/>
          <w:sz w:val="28"/>
          <w:szCs w:val="28"/>
        </w:rPr>
        <w:t xml:space="preserve"> повинна</w:t>
      </w:r>
      <w:r w:rsidR="00604E94">
        <w:rPr>
          <w:rFonts w:asciiTheme="majorHAnsi" w:hAnsiTheme="majorHAnsi"/>
          <w:sz w:val="28"/>
          <w:szCs w:val="28"/>
        </w:rPr>
        <w:t xml:space="preserve"> </w:t>
      </w:r>
      <w:r w:rsidR="006309C7">
        <w:rPr>
          <w:rFonts w:asciiTheme="majorHAnsi" w:hAnsiTheme="majorHAnsi"/>
          <w:sz w:val="28"/>
          <w:szCs w:val="28"/>
        </w:rPr>
        <w:t>забезпечувати</w:t>
      </w:r>
      <w:r w:rsidRPr="00725906">
        <w:rPr>
          <w:rFonts w:asciiTheme="majorHAnsi" w:hAnsiTheme="majorHAnsi"/>
          <w:sz w:val="28"/>
          <w:szCs w:val="28"/>
        </w:rPr>
        <w:t xml:space="preserve">. </w:t>
      </w:r>
      <w:r w:rsidR="006309C7">
        <w:rPr>
          <w:rFonts w:asciiTheme="majorHAnsi" w:hAnsiTheme="majorHAnsi"/>
          <w:sz w:val="28"/>
          <w:szCs w:val="28"/>
        </w:rPr>
        <w:t>Адже вона</w:t>
      </w:r>
      <w:r w:rsidRPr="00725906">
        <w:rPr>
          <w:rFonts w:asciiTheme="majorHAnsi" w:hAnsiTheme="majorHAnsi"/>
          <w:sz w:val="28"/>
          <w:szCs w:val="28"/>
        </w:rPr>
        <w:t xml:space="preserve"> </w:t>
      </w:r>
      <w:r w:rsidR="006309C7">
        <w:rPr>
          <w:rFonts w:asciiTheme="majorHAnsi" w:hAnsiTheme="majorHAnsi"/>
          <w:sz w:val="28"/>
          <w:szCs w:val="28"/>
        </w:rPr>
        <w:t>належить</w:t>
      </w:r>
      <w:r w:rsidRPr="00725906">
        <w:rPr>
          <w:rFonts w:asciiTheme="majorHAnsi" w:hAnsiTheme="majorHAnsi"/>
          <w:sz w:val="28"/>
          <w:szCs w:val="28"/>
        </w:rPr>
        <w:t xml:space="preserve"> до </w:t>
      </w:r>
      <w:r w:rsidR="006309C7">
        <w:rPr>
          <w:rFonts w:asciiTheme="majorHAnsi" w:hAnsiTheme="majorHAnsi"/>
          <w:sz w:val="28"/>
          <w:szCs w:val="28"/>
        </w:rPr>
        <w:t>сфер наукової, промислової</w:t>
      </w:r>
      <w:r w:rsidRPr="00725906">
        <w:rPr>
          <w:rFonts w:asciiTheme="majorHAnsi" w:hAnsiTheme="majorHAnsi"/>
          <w:sz w:val="28"/>
          <w:szCs w:val="28"/>
        </w:rPr>
        <w:t xml:space="preserve"> та законодавчої метрології</w:t>
      </w:r>
      <w:r w:rsidR="006309C7">
        <w:rPr>
          <w:rFonts w:asciiTheme="majorHAnsi" w:hAnsiTheme="majorHAnsi"/>
          <w:sz w:val="28"/>
          <w:szCs w:val="28"/>
        </w:rPr>
        <w:t xml:space="preserve">. </w:t>
      </w:r>
    </w:p>
    <w:p w:rsidR="00D2222B" w:rsidRPr="001B5314" w:rsidRDefault="00D2222B" w:rsidP="00604E94">
      <w:pPr>
        <w:jc w:val="both"/>
        <w:rPr>
          <w:rFonts w:asciiTheme="majorHAnsi" w:hAnsiTheme="majorHAnsi"/>
          <w:b/>
          <w:sz w:val="28"/>
          <w:szCs w:val="28"/>
        </w:rPr>
      </w:pPr>
      <w:r w:rsidRPr="001B5314">
        <w:rPr>
          <w:rFonts w:asciiTheme="majorHAnsi" w:hAnsiTheme="majorHAnsi"/>
          <w:b/>
          <w:sz w:val="28"/>
          <w:szCs w:val="28"/>
        </w:rPr>
        <w:t>Метрологічна діяльність</w:t>
      </w:r>
    </w:p>
    <w:p w:rsidR="00056E3E" w:rsidRPr="008262C1" w:rsidRDefault="00D2222B" w:rsidP="008262C1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8262C1">
        <w:rPr>
          <w:rFonts w:asciiTheme="majorHAnsi" w:hAnsiTheme="majorHAnsi"/>
          <w:b/>
          <w:sz w:val="28"/>
          <w:szCs w:val="28"/>
        </w:rPr>
        <w:t>До науково-виробничої діяльності належать:</w:t>
      </w:r>
      <w:r w:rsidRPr="008262C1">
        <w:rPr>
          <w:rFonts w:asciiTheme="majorHAnsi" w:hAnsiTheme="majorHAnsi"/>
          <w:sz w:val="28"/>
          <w:szCs w:val="28"/>
        </w:rPr>
        <w:t xml:space="preserve"> </w:t>
      </w:r>
      <w:r w:rsidR="001B5314" w:rsidRPr="008262C1">
        <w:rPr>
          <w:rFonts w:asciiTheme="majorHAnsi" w:hAnsiTheme="majorHAnsi"/>
          <w:sz w:val="28"/>
          <w:szCs w:val="28"/>
        </w:rPr>
        <w:t>зберігання</w:t>
      </w:r>
      <w:r w:rsidRPr="008262C1">
        <w:rPr>
          <w:rFonts w:asciiTheme="majorHAnsi" w:hAnsiTheme="majorHAnsi"/>
          <w:sz w:val="28"/>
          <w:szCs w:val="28"/>
        </w:rPr>
        <w:t xml:space="preserve"> та розповсюдження національних еталонів і сертифікованих </w:t>
      </w:r>
      <w:r w:rsidR="001B5314" w:rsidRPr="008262C1">
        <w:rPr>
          <w:rFonts w:asciiTheme="majorHAnsi" w:hAnsiTheme="majorHAnsi"/>
          <w:sz w:val="28"/>
          <w:szCs w:val="28"/>
        </w:rPr>
        <w:t>референтних</w:t>
      </w:r>
      <w:r w:rsidRPr="008262C1">
        <w:rPr>
          <w:rFonts w:asciiTheme="majorHAnsi" w:hAnsiTheme="majorHAnsi"/>
          <w:sz w:val="28"/>
          <w:szCs w:val="28"/>
        </w:rPr>
        <w:t xml:space="preserve"> матеріалів;</w:t>
      </w:r>
      <w:r w:rsidR="001B5314" w:rsidRPr="008262C1">
        <w:rPr>
          <w:rFonts w:asciiTheme="majorHAnsi" w:hAnsiTheme="majorHAnsi"/>
          <w:sz w:val="28"/>
          <w:szCs w:val="28"/>
        </w:rPr>
        <w:t xml:space="preserve"> проведення досліджень нових методів вимірювання; калібрування засобів вимірювання і забезпечення референтними матеріалами; </w:t>
      </w:r>
      <w:r w:rsidR="006E5F2F" w:rsidRPr="008262C1">
        <w:rPr>
          <w:rFonts w:asciiTheme="majorHAnsi" w:hAnsiTheme="majorHAnsi"/>
          <w:sz w:val="28"/>
          <w:szCs w:val="28"/>
        </w:rPr>
        <w:t>контрактне тестування,</w:t>
      </w:r>
      <w:r w:rsidR="00AC0172" w:rsidRPr="008262C1">
        <w:rPr>
          <w:rFonts w:asciiTheme="majorHAnsi" w:hAnsiTheme="majorHAnsi"/>
          <w:sz w:val="28"/>
          <w:szCs w:val="28"/>
        </w:rPr>
        <w:t xml:space="preserve"> аналітичні послуги; та навчання в галузі метрології. </w:t>
      </w:r>
      <w:r w:rsidR="005B5717" w:rsidRPr="008262C1">
        <w:rPr>
          <w:rFonts w:asciiTheme="majorHAnsi" w:hAnsiTheme="majorHAnsi"/>
          <w:sz w:val="28"/>
          <w:szCs w:val="28"/>
        </w:rPr>
        <w:t xml:space="preserve">На практиці </w:t>
      </w:r>
      <w:r w:rsidR="00056E3E" w:rsidRPr="008262C1">
        <w:rPr>
          <w:rFonts w:asciiTheme="majorHAnsi" w:hAnsiTheme="majorHAnsi"/>
          <w:sz w:val="28"/>
          <w:szCs w:val="28"/>
        </w:rPr>
        <w:t>велика частина</w:t>
      </w:r>
      <w:r w:rsidR="00AC55C8" w:rsidRPr="008262C1">
        <w:rPr>
          <w:rFonts w:asciiTheme="majorHAnsi" w:hAnsiTheme="majorHAnsi"/>
          <w:sz w:val="28"/>
          <w:szCs w:val="28"/>
        </w:rPr>
        <w:t xml:space="preserve"> діяльності  законодавчо регульованої</w:t>
      </w:r>
      <w:r w:rsidR="005B5717" w:rsidRPr="008262C1">
        <w:rPr>
          <w:rFonts w:asciiTheme="majorHAnsi" w:hAnsiTheme="majorHAnsi"/>
          <w:sz w:val="28"/>
          <w:szCs w:val="28"/>
        </w:rPr>
        <w:t xml:space="preserve"> метрології спирається на наукову та промислову ме</w:t>
      </w:r>
      <w:r w:rsidR="00AC55C8" w:rsidRPr="008262C1">
        <w:rPr>
          <w:rFonts w:asciiTheme="majorHAnsi" w:hAnsiTheme="majorHAnsi"/>
          <w:sz w:val="28"/>
          <w:szCs w:val="28"/>
        </w:rPr>
        <w:t xml:space="preserve">трологію, </w:t>
      </w:r>
      <w:r w:rsidR="009C5449">
        <w:rPr>
          <w:rFonts w:asciiTheme="majorHAnsi" w:hAnsiTheme="majorHAnsi"/>
          <w:sz w:val="28"/>
          <w:szCs w:val="28"/>
        </w:rPr>
        <w:t>тим самим</w:t>
      </w:r>
      <w:r w:rsidR="00056E3E" w:rsidRPr="008262C1">
        <w:rPr>
          <w:rFonts w:asciiTheme="majorHAnsi" w:hAnsiTheme="majorHAnsi"/>
          <w:sz w:val="28"/>
          <w:szCs w:val="28"/>
        </w:rPr>
        <w:t xml:space="preserve"> вони допомагають визначати її потреби. </w:t>
      </w:r>
    </w:p>
    <w:p w:rsidR="00204565" w:rsidRPr="008262C1" w:rsidRDefault="006E5F2F" w:rsidP="008262C1">
      <w:pPr>
        <w:pStyle w:val="a3"/>
        <w:numPr>
          <w:ilvl w:val="0"/>
          <w:numId w:val="3"/>
        </w:num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8262C1">
        <w:rPr>
          <w:rFonts w:asciiTheme="majorHAnsi" w:hAnsiTheme="majorHAnsi"/>
          <w:b/>
          <w:sz w:val="28"/>
          <w:szCs w:val="28"/>
        </w:rPr>
        <w:t>Діяльність з формування політики в законодавчо регульованій метрології містить:</w:t>
      </w:r>
      <w:r w:rsidRPr="008262C1">
        <w:rPr>
          <w:rFonts w:asciiTheme="majorHAnsi" w:hAnsiTheme="majorHAnsi"/>
          <w:sz w:val="28"/>
          <w:szCs w:val="28"/>
        </w:rPr>
        <w:t xml:space="preserve"> </w:t>
      </w:r>
      <w:r w:rsidR="006440A8" w:rsidRPr="008262C1">
        <w:rPr>
          <w:rFonts w:asciiTheme="majorHAnsi" w:hAnsiTheme="majorHAnsi"/>
          <w:sz w:val="28"/>
          <w:szCs w:val="28"/>
        </w:rPr>
        <w:t>встановлення</w:t>
      </w:r>
      <w:r w:rsidRPr="008262C1">
        <w:rPr>
          <w:rFonts w:asciiTheme="majorHAnsi" w:hAnsiTheme="majorHAnsi"/>
          <w:sz w:val="28"/>
          <w:szCs w:val="28"/>
        </w:rPr>
        <w:t xml:space="preserve"> національної політики щодо структури та фінансування державних метрологічних установ, як наукових, так і </w:t>
      </w:r>
      <w:r w:rsidR="006440A8" w:rsidRPr="008262C1">
        <w:rPr>
          <w:rFonts w:asciiTheme="majorHAnsi" w:hAnsiTheme="majorHAnsi"/>
          <w:sz w:val="28"/>
          <w:szCs w:val="28"/>
        </w:rPr>
        <w:t>законодавчо регульованих</w:t>
      </w:r>
      <w:r w:rsidRPr="008262C1">
        <w:rPr>
          <w:rFonts w:asciiTheme="majorHAnsi" w:hAnsiTheme="majorHAnsi"/>
          <w:sz w:val="28"/>
          <w:szCs w:val="28"/>
        </w:rPr>
        <w:t xml:space="preserve">; визначення ролі метрології в </w:t>
      </w:r>
      <w:r w:rsidR="006440A8" w:rsidRPr="008262C1">
        <w:rPr>
          <w:rFonts w:asciiTheme="majorHAnsi" w:hAnsiTheme="majorHAnsi"/>
          <w:sz w:val="28"/>
          <w:szCs w:val="28"/>
        </w:rPr>
        <w:t xml:space="preserve">межах </w:t>
      </w:r>
      <w:r w:rsidR="005D107F" w:rsidRPr="008262C1">
        <w:rPr>
          <w:rFonts w:asciiTheme="majorHAnsi" w:hAnsiTheme="majorHAnsi"/>
          <w:sz w:val="28"/>
          <w:szCs w:val="28"/>
        </w:rPr>
        <w:t>Національної інфраструктури</w:t>
      </w:r>
      <w:r w:rsidRPr="008262C1">
        <w:rPr>
          <w:rFonts w:asciiTheme="majorHAnsi" w:hAnsiTheme="majorHAnsi"/>
          <w:sz w:val="28"/>
          <w:szCs w:val="28"/>
        </w:rPr>
        <w:t xml:space="preserve"> якості;</w:t>
      </w:r>
      <w:r w:rsidR="006440A8" w:rsidRPr="008262C1">
        <w:rPr>
          <w:rFonts w:asciiTheme="majorHAnsi" w:hAnsiTheme="majorHAnsi"/>
          <w:sz w:val="28"/>
          <w:szCs w:val="28"/>
        </w:rPr>
        <w:t xml:space="preserve"> визначення національної політики щодо сфер, які необхідно регулювати, і як </w:t>
      </w:r>
      <w:r w:rsidR="005D107F" w:rsidRPr="008262C1">
        <w:rPr>
          <w:rFonts w:asciiTheme="majorHAnsi" w:hAnsiTheme="majorHAnsi"/>
          <w:sz w:val="28"/>
          <w:szCs w:val="28"/>
        </w:rPr>
        <w:t>регулювання необхідно виконувати; визначення політики взаємодії з міжнародними та регіональними органами метрології; встановлення політики щодо державного фінансування, пов'язаного з метрологічним контролем та документальними стандартами д</w:t>
      </w:r>
      <w:r w:rsidR="00204565" w:rsidRPr="008262C1">
        <w:rPr>
          <w:rFonts w:asciiTheme="majorHAnsi" w:hAnsiTheme="majorHAnsi"/>
          <w:sz w:val="28"/>
          <w:szCs w:val="28"/>
        </w:rPr>
        <w:t>ля засобів вимірювання</w:t>
      </w:r>
      <w:r w:rsidR="005D107F" w:rsidRPr="008262C1">
        <w:rPr>
          <w:rFonts w:asciiTheme="majorHAnsi" w:hAnsiTheme="majorHAnsi"/>
          <w:sz w:val="28"/>
          <w:szCs w:val="28"/>
        </w:rPr>
        <w:t xml:space="preserve">, що підлягають </w:t>
      </w:r>
      <w:r w:rsidR="00204565" w:rsidRPr="008262C1">
        <w:rPr>
          <w:rFonts w:asciiTheme="majorHAnsi" w:hAnsiTheme="majorHAnsi"/>
          <w:sz w:val="28"/>
          <w:szCs w:val="28"/>
        </w:rPr>
        <w:t>законодавчо регульованому контролю</w:t>
      </w:r>
      <w:r w:rsidR="005D107F" w:rsidRPr="008262C1">
        <w:rPr>
          <w:rFonts w:asciiTheme="majorHAnsi" w:hAnsiTheme="majorHAnsi"/>
          <w:sz w:val="28"/>
          <w:szCs w:val="28"/>
        </w:rPr>
        <w:t xml:space="preserve"> та </w:t>
      </w:r>
      <w:r w:rsidR="00204565" w:rsidRPr="008262C1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товарів, які фасують за масою та об’ємом у готову упаковку;  і встановлення політики щодо державного фінансування досліджень, що удосконалюють методи вимірювання.</w:t>
      </w:r>
    </w:p>
    <w:p w:rsidR="00E26680" w:rsidRDefault="00606444" w:rsidP="00E26680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8262C1">
        <w:rPr>
          <w:rFonts w:asciiTheme="majorHAnsi" w:hAnsiTheme="majorHAnsi"/>
          <w:b/>
          <w:sz w:val="28"/>
          <w:szCs w:val="28"/>
        </w:rPr>
        <w:t>Інша діяльність із законодавчо регульованої метрології містить:</w:t>
      </w:r>
      <w:r w:rsidR="008262C1" w:rsidRPr="008262C1">
        <w:rPr>
          <w:rFonts w:asciiTheme="majorHAnsi" w:hAnsiTheme="majorHAnsi"/>
          <w:sz w:val="28"/>
          <w:szCs w:val="28"/>
        </w:rPr>
        <w:t xml:space="preserve"> консультації щодо законодавства та стандартів, на які воно посилається;</w:t>
      </w:r>
      <w:r w:rsidR="0032564A">
        <w:rPr>
          <w:rFonts w:asciiTheme="majorHAnsi" w:hAnsiTheme="majorHAnsi"/>
          <w:sz w:val="28"/>
          <w:szCs w:val="28"/>
        </w:rPr>
        <w:t xml:space="preserve"> </w:t>
      </w:r>
      <w:r w:rsidR="0032564A" w:rsidRPr="0032564A">
        <w:rPr>
          <w:rFonts w:asciiTheme="majorHAnsi" w:hAnsiTheme="majorHAnsi"/>
          <w:sz w:val="28"/>
          <w:szCs w:val="28"/>
        </w:rPr>
        <w:t>різні види затвердження типу (реєстрація, випробування та оцінка, відповідніс</w:t>
      </w:r>
      <w:r w:rsidR="0032564A">
        <w:rPr>
          <w:rFonts w:asciiTheme="majorHAnsi" w:hAnsiTheme="majorHAnsi"/>
          <w:sz w:val="28"/>
          <w:szCs w:val="28"/>
        </w:rPr>
        <w:t>ть засобів вимірювання</w:t>
      </w:r>
      <w:r w:rsidR="0032564A" w:rsidRPr="0032564A">
        <w:rPr>
          <w:rFonts w:asciiTheme="majorHAnsi" w:hAnsiTheme="majorHAnsi"/>
          <w:sz w:val="28"/>
          <w:szCs w:val="28"/>
        </w:rPr>
        <w:t>);</w:t>
      </w:r>
      <w:r w:rsidR="0032564A">
        <w:rPr>
          <w:rFonts w:asciiTheme="majorHAnsi" w:hAnsiTheme="majorHAnsi"/>
          <w:sz w:val="28"/>
          <w:szCs w:val="28"/>
        </w:rPr>
        <w:t xml:space="preserve"> </w:t>
      </w:r>
      <w:r w:rsidR="005C1E68" w:rsidRPr="005C1E68">
        <w:rPr>
          <w:rFonts w:asciiTheme="majorHAnsi" w:hAnsiTheme="majorHAnsi"/>
          <w:sz w:val="28"/>
          <w:szCs w:val="28"/>
        </w:rPr>
        <w:lastRenderedPageBreak/>
        <w:t>проведення пере</w:t>
      </w:r>
      <w:r w:rsidR="005C1E68">
        <w:rPr>
          <w:rFonts w:asciiTheme="majorHAnsi" w:hAnsiTheme="majorHAnsi"/>
          <w:sz w:val="28"/>
          <w:szCs w:val="28"/>
        </w:rPr>
        <w:t>продажної</w:t>
      </w:r>
      <w:r w:rsidR="005C1E68" w:rsidRPr="005C1E68">
        <w:rPr>
          <w:rFonts w:asciiTheme="majorHAnsi" w:hAnsiTheme="majorHAnsi"/>
          <w:sz w:val="28"/>
          <w:szCs w:val="28"/>
        </w:rPr>
        <w:t xml:space="preserve"> оцінки відповіднос</w:t>
      </w:r>
      <w:r w:rsidR="005C1E68">
        <w:rPr>
          <w:rFonts w:asciiTheme="majorHAnsi" w:hAnsiTheme="majorHAnsi"/>
          <w:sz w:val="28"/>
          <w:szCs w:val="28"/>
        </w:rPr>
        <w:t>ті засобів вимірювання</w:t>
      </w:r>
      <w:r w:rsidR="005C1E68" w:rsidRPr="005C1E68">
        <w:rPr>
          <w:rFonts w:asciiTheme="majorHAnsi" w:hAnsiTheme="majorHAnsi"/>
          <w:sz w:val="28"/>
          <w:szCs w:val="28"/>
        </w:rPr>
        <w:t>;</w:t>
      </w:r>
      <w:r w:rsidR="005C1E68">
        <w:rPr>
          <w:rFonts w:asciiTheme="majorHAnsi" w:hAnsiTheme="majorHAnsi"/>
          <w:sz w:val="28"/>
          <w:szCs w:val="28"/>
        </w:rPr>
        <w:t xml:space="preserve"> </w:t>
      </w:r>
      <w:r w:rsidR="005C1E68" w:rsidRPr="005C1E68">
        <w:rPr>
          <w:rFonts w:asciiTheme="majorHAnsi" w:hAnsiTheme="majorHAnsi"/>
          <w:sz w:val="28"/>
          <w:szCs w:val="28"/>
        </w:rPr>
        <w:t>перевірка, інспекція під час експлуатації та пост</w:t>
      </w:r>
      <w:r w:rsidR="00E26680">
        <w:rPr>
          <w:rFonts w:asciiTheme="majorHAnsi" w:hAnsiTheme="majorHAnsi"/>
          <w:sz w:val="28"/>
          <w:szCs w:val="28"/>
        </w:rPr>
        <w:t xml:space="preserve"> </w:t>
      </w:r>
      <w:r w:rsidR="005C1E68" w:rsidRPr="005C1E68">
        <w:rPr>
          <w:rFonts w:asciiTheme="majorHAnsi" w:hAnsiTheme="majorHAnsi"/>
          <w:sz w:val="28"/>
          <w:szCs w:val="28"/>
        </w:rPr>
        <w:t xml:space="preserve">ринковий нагляд </w:t>
      </w:r>
      <w:r w:rsidR="00E26680">
        <w:rPr>
          <w:rFonts w:asciiTheme="majorHAnsi" w:hAnsiTheme="majorHAnsi"/>
          <w:sz w:val="28"/>
          <w:szCs w:val="28"/>
        </w:rPr>
        <w:t>за законодавчо регульованими засобами вимірювання</w:t>
      </w:r>
      <w:r w:rsidR="005C1E68" w:rsidRPr="005C1E68">
        <w:rPr>
          <w:rFonts w:asciiTheme="majorHAnsi" w:hAnsiTheme="majorHAnsi"/>
          <w:sz w:val="28"/>
          <w:szCs w:val="28"/>
        </w:rPr>
        <w:t xml:space="preserve">; та перевірки </w:t>
      </w:r>
      <w:r w:rsidR="00E26680" w:rsidRPr="00CC560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товарів, які фасують за масою та об’ємом у готову упаковку. </w:t>
      </w:r>
    </w:p>
    <w:p w:rsidR="006E5F2F" w:rsidRPr="00CD251D" w:rsidRDefault="00CD251D" w:rsidP="00E26680">
      <w:pPr>
        <w:jc w:val="both"/>
        <w:rPr>
          <w:rFonts w:asciiTheme="majorHAnsi" w:hAnsiTheme="majorHAnsi"/>
          <w:b/>
          <w:sz w:val="28"/>
          <w:szCs w:val="28"/>
        </w:rPr>
      </w:pPr>
      <w:r w:rsidRPr="00CD251D">
        <w:rPr>
          <w:rFonts w:asciiTheme="majorHAnsi" w:hAnsiTheme="majorHAnsi"/>
          <w:b/>
          <w:sz w:val="28"/>
          <w:szCs w:val="28"/>
        </w:rPr>
        <w:t>Інституції в межах Національної метрологічної системи</w:t>
      </w:r>
    </w:p>
    <w:p w:rsidR="00CD251D" w:rsidRDefault="00E178F0" w:rsidP="00CD251D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основі</w:t>
      </w:r>
      <w:r w:rsidR="00CD251D" w:rsidRPr="00CD251D">
        <w:rPr>
          <w:rFonts w:asciiTheme="majorHAnsi" w:hAnsiTheme="majorHAnsi"/>
          <w:sz w:val="28"/>
          <w:szCs w:val="28"/>
        </w:rPr>
        <w:t xml:space="preserve"> NMS повин</w:t>
      </w:r>
      <w:r w:rsidR="00CD251D">
        <w:rPr>
          <w:rFonts w:asciiTheme="majorHAnsi" w:hAnsiTheme="majorHAnsi"/>
          <w:sz w:val="28"/>
          <w:szCs w:val="28"/>
        </w:rPr>
        <w:t>ен бути орган влади в уряді (</w:t>
      </w:r>
      <w:r w:rsidR="00CD251D" w:rsidRPr="00CD251D">
        <w:rPr>
          <w:rFonts w:asciiTheme="majorHAnsi" w:hAnsiTheme="majorHAnsi"/>
          <w:sz w:val="28"/>
          <w:szCs w:val="28"/>
        </w:rPr>
        <w:t xml:space="preserve"> </w:t>
      </w:r>
      <w:r w:rsidR="00CD251D">
        <w:rPr>
          <w:rFonts w:asciiTheme="majorHAnsi" w:hAnsiTheme="majorHAnsi"/>
          <w:sz w:val="28"/>
          <w:szCs w:val="28"/>
        </w:rPr>
        <w:t xml:space="preserve">йдеться про - </w:t>
      </w:r>
      <w:r w:rsidR="00CD251D" w:rsidRPr="00CD251D">
        <w:rPr>
          <w:rFonts w:asciiTheme="majorHAnsi" w:hAnsiTheme="majorHAnsi"/>
          <w:bCs/>
          <w:i/>
          <w:color w:val="333333"/>
          <w:sz w:val="28"/>
          <w:szCs w:val="28"/>
          <w:shd w:val="clear" w:color="auto" w:fill="FFFFFF"/>
        </w:rPr>
        <w:t>Центральний державний орган</w:t>
      </w:r>
      <w:r w:rsidR="00CD251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 або </w:t>
      </w:r>
      <w:r w:rsidR="00CD251D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CGA</w:t>
      </w:r>
      <w:r w:rsidR="00CD251D" w:rsidRPr="00CD251D">
        <w:rPr>
          <w:rFonts w:asciiTheme="majorHAnsi" w:hAnsiTheme="majorHAnsi"/>
          <w:sz w:val="28"/>
          <w:szCs w:val="28"/>
        </w:rPr>
        <w:t>), який однозначно відповідає за національну метрологічну політику та координує дії інших частин уряду, пов’яза</w:t>
      </w:r>
      <w:r w:rsidR="009C5449">
        <w:rPr>
          <w:rFonts w:asciiTheme="majorHAnsi" w:hAnsiTheme="majorHAnsi"/>
          <w:sz w:val="28"/>
          <w:szCs w:val="28"/>
        </w:rPr>
        <w:t>ні</w:t>
      </w:r>
      <w:r w:rsidR="00CD251D">
        <w:rPr>
          <w:rFonts w:asciiTheme="majorHAnsi" w:hAnsiTheme="majorHAnsi"/>
          <w:sz w:val="28"/>
          <w:szCs w:val="28"/>
        </w:rPr>
        <w:t xml:space="preserve"> з метрологічними питаннями. </w:t>
      </w:r>
      <w:r w:rsidR="009C5449">
        <w:rPr>
          <w:rFonts w:asciiTheme="majorHAnsi" w:hAnsiTheme="majorHAnsi"/>
          <w:sz w:val="28"/>
          <w:szCs w:val="28"/>
        </w:rPr>
        <w:t>З</w:t>
      </w:r>
      <w:r w:rsidR="009C5449" w:rsidRPr="00080564">
        <w:rPr>
          <w:rFonts w:asciiTheme="majorHAnsi" w:hAnsiTheme="majorHAnsi"/>
          <w:sz w:val="28"/>
          <w:szCs w:val="28"/>
        </w:rPr>
        <w:t>азвичай</w:t>
      </w:r>
      <w:r w:rsidR="009C5449" w:rsidRPr="00080564">
        <w:rPr>
          <w:rFonts w:asciiTheme="majorHAnsi" w:hAnsiTheme="majorHAnsi"/>
          <w:sz w:val="28"/>
          <w:szCs w:val="28"/>
        </w:rPr>
        <w:t xml:space="preserve"> </w:t>
      </w:r>
      <w:r w:rsidR="00080564" w:rsidRPr="00080564">
        <w:rPr>
          <w:rFonts w:asciiTheme="majorHAnsi" w:hAnsiTheme="majorHAnsi"/>
          <w:sz w:val="28"/>
          <w:szCs w:val="28"/>
        </w:rPr>
        <w:t xml:space="preserve">CGA є утримувачем бюджету, відповідальним за державну підтримку, </w:t>
      </w:r>
      <w:r w:rsidR="00080564">
        <w:rPr>
          <w:rFonts w:asciiTheme="majorHAnsi" w:hAnsiTheme="majorHAnsi"/>
          <w:sz w:val="28"/>
          <w:szCs w:val="28"/>
        </w:rPr>
        <w:t>яку надають</w:t>
      </w:r>
      <w:r w:rsidR="00080564" w:rsidRPr="00080564">
        <w:rPr>
          <w:rFonts w:asciiTheme="majorHAnsi" w:hAnsiTheme="majorHAnsi"/>
          <w:sz w:val="28"/>
          <w:szCs w:val="28"/>
        </w:rPr>
        <w:t xml:space="preserve"> тим частинам </w:t>
      </w:r>
      <w:r w:rsidR="00080564" w:rsidRPr="00CD251D">
        <w:rPr>
          <w:rFonts w:asciiTheme="majorHAnsi" w:hAnsiTheme="majorHAnsi"/>
          <w:sz w:val="28"/>
          <w:szCs w:val="28"/>
        </w:rPr>
        <w:t>NMS</w:t>
      </w:r>
      <w:r w:rsidR="00080564" w:rsidRPr="00080564">
        <w:rPr>
          <w:rFonts w:asciiTheme="majorHAnsi" w:hAnsiTheme="majorHAnsi"/>
          <w:sz w:val="28"/>
          <w:szCs w:val="28"/>
        </w:rPr>
        <w:t xml:space="preserve"> , які фінансуються державою.</w:t>
      </w:r>
      <w:r w:rsidR="00080564">
        <w:rPr>
          <w:rFonts w:asciiTheme="majorHAnsi" w:hAnsiTheme="majorHAnsi"/>
          <w:sz w:val="28"/>
          <w:szCs w:val="28"/>
        </w:rPr>
        <w:t xml:space="preserve"> </w:t>
      </w:r>
      <w:r w:rsidR="00080564" w:rsidRPr="00080564">
        <w:rPr>
          <w:rFonts w:asciiTheme="majorHAnsi" w:hAnsiTheme="majorHAnsi"/>
          <w:sz w:val="28"/>
          <w:szCs w:val="28"/>
        </w:rPr>
        <w:t xml:space="preserve">Цей орган </w:t>
      </w:r>
      <w:r w:rsidR="00080564">
        <w:rPr>
          <w:rFonts w:asciiTheme="majorHAnsi" w:hAnsiTheme="majorHAnsi"/>
          <w:sz w:val="28"/>
          <w:szCs w:val="28"/>
        </w:rPr>
        <w:t>влади відповідає</w:t>
      </w:r>
      <w:r w:rsidR="00080564" w:rsidRPr="00080564">
        <w:rPr>
          <w:rFonts w:asciiTheme="majorHAnsi" w:hAnsiTheme="majorHAnsi"/>
          <w:sz w:val="28"/>
          <w:szCs w:val="28"/>
        </w:rPr>
        <w:t xml:space="preserve"> за більшу частину діяльності з</w:t>
      </w:r>
      <w:r w:rsidR="00080564">
        <w:rPr>
          <w:rFonts w:asciiTheme="majorHAnsi" w:hAnsiTheme="majorHAnsi"/>
          <w:sz w:val="28"/>
          <w:szCs w:val="28"/>
        </w:rPr>
        <w:t>і</w:t>
      </w:r>
      <w:r w:rsidR="00080564" w:rsidRPr="00080564">
        <w:rPr>
          <w:rFonts w:asciiTheme="majorHAnsi" w:hAnsiTheme="majorHAnsi"/>
          <w:sz w:val="28"/>
          <w:szCs w:val="28"/>
        </w:rPr>
        <w:t xml:space="preserve"> формув</w:t>
      </w:r>
      <w:r w:rsidR="00080564">
        <w:rPr>
          <w:rFonts w:asciiTheme="majorHAnsi" w:hAnsiTheme="majorHAnsi"/>
          <w:sz w:val="28"/>
          <w:szCs w:val="28"/>
        </w:rPr>
        <w:t>ання вищезазначеної політики</w:t>
      </w:r>
      <w:r w:rsidR="00080564" w:rsidRPr="00080564">
        <w:rPr>
          <w:rFonts w:asciiTheme="majorHAnsi" w:hAnsiTheme="majorHAnsi"/>
          <w:sz w:val="28"/>
          <w:szCs w:val="28"/>
        </w:rPr>
        <w:t>, а також за координацію метрологічної діяльності, яка має відношення до інших частин уряду</w:t>
      </w:r>
      <w:r w:rsidR="00080564">
        <w:rPr>
          <w:rFonts w:asciiTheme="majorHAnsi" w:hAnsiTheme="majorHAnsi"/>
          <w:sz w:val="28"/>
          <w:szCs w:val="28"/>
        </w:rPr>
        <w:t xml:space="preserve">. </w:t>
      </w:r>
      <w:r w:rsidR="00080564" w:rsidRPr="00080564">
        <w:rPr>
          <w:rFonts w:asciiTheme="majorHAnsi" w:hAnsiTheme="majorHAnsi"/>
          <w:i/>
          <w:sz w:val="28"/>
          <w:szCs w:val="28"/>
        </w:rPr>
        <w:t>Національний метрологічний інститут</w:t>
      </w:r>
      <w:r w:rsidR="00080564" w:rsidRPr="00080564">
        <w:rPr>
          <w:rFonts w:asciiTheme="majorHAnsi" w:hAnsiTheme="majorHAnsi"/>
          <w:sz w:val="28"/>
          <w:szCs w:val="28"/>
        </w:rPr>
        <w:t xml:space="preserve"> (NMI) є важливим для наукових аспектів метрології; </w:t>
      </w:r>
      <w:r w:rsidR="00080564">
        <w:rPr>
          <w:rFonts w:asciiTheme="majorHAnsi" w:hAnsiTheme="majorHAnsi"/>
          <w:sz w:val="28"/>
          <w:szCs w:val="28"/>
        </w:rPr>
        <w:t>його обов’язок - розробка та підтримка</w:t>
      </w:r>
      <w:r w:rsidR="00080564" w:rsidRPr="00080564">
        <w:rPr>
          <w:rFonts w:asciiTheme="majorHAnsi" w:hAnsiTheme="majorHAnsi"/>
          <w:sz w:val="28"/>
          <w:szCs w:val="28"/>
        </w:rPr>
        <w:t xml:space="preserve"> національних </w:t>
      </w:r>
      <w:r w:rsidR="00080564">
        <w:rPr>
          <w:rFonts w:asciiTheme="majorHAnsi" w:hAnsiTheme="majorHAnsi"/>
          <w:sz w:val="28"/>
          <w:szCs w:val="28"/>
        </w:rPr>
        <w:t xml:space="preserve">еталонів та розповсюдження одиниць </w:t>
      </w:r>
      <w:r w:rsidR="00080564">
        <w:rPr>
          <w:rFonts w:asciiTheme="majorHAnsi" w:hAnsiTheme="majorHAnsi"/>
          <w:sz w:val="28"/>
          <w:szCs w:val="28"/>
          <w:lang w:val="en-US"/>
        </w:rPr>
        <w:t>S</w:t>
      </w:r>
      <w:r w:rsidR="00080564" w:rsidRPr="00080564">
        <w:rPr>
          <w:rFonts w:asciiTheme="majorHAnsi" w:hAnsiTheme="majorHAnsi"/>
          <w:sz w:val="28"/>
          <w:szCs w:val="28"/>
        </w:rPr>
        <w:t>І.</w:t>
      </w:r>
      <w:r w:rsidR="001D7A94">
        <w:rPr>
          <w:rFonts w:asciiTheme="majorHAnsi" w:hAnsiTheme="majorHAnsi"/>
          <w:sz w:val="28"/>
          <w:szCs w:val="28"/>
        </w:rPr>
        <w:t xml:space="preserve"> </w:t>
      </w:r>
      <w:r w:rsidR="005B0045" w:rsidRPr="00080564">
        <w:rPr>
          <w:rFonts w:asciiTheme="majorHAnsi" w:hAnsiTheme="majorHAnsi"/>
          <w:sz w:val="28"/>
          <w:szCs w:val="28"/>
        </w:rPr>
        <w:t>NMI</w:t>
      </w:r>
      <w:r w:rsidR="005B0045" w:rsidRPr="005B0045">
        <w:rPr>
          <w:rFonts w:asciiTheme="majorHAnsi" w:hAnsiTheme="majorHAnsi"/>
          <w:sz w:val="28"/>
          <w:szCs w:val="28"/>
        </w:rPr>
        <w:t xml:space="preserve"> </w:t>
      </w:r>
      <w:r w:rsidR="005B0045">
        <w:rPr>
          <w:rFonts w:asciiTheme="majorHAnsi" w:hAnsiTheme="majorHAnsi"/>
          <w:sz w:val="28"/>
          <w:szCs w:val="28"/>
        </w:rPr>
        <w:t>виступають як національні центри</w:t>
      </w:r>
      <w:r w:rsidR="005B0045" w:rsidRPr="005B0045">
        <w:rPr>
          <w:rFonts w:asciiTheme="majorHAnsi" w:hAnsiTheme="majorHAnsi"/>
          <w:sz w:val="28"/>
          <w:szCs w:val="28"/>
        </w:rPr>
        <w:t xml:space="preserve"> вимірювальної науки, забезпечуючи лідерство в національному та міжнародному співробітництві у сфері метрології.</w:t>
      </w:r>
      <w:r w:rsidR="00B9246E">
        <w:rPr>
          <w:rFonts w:asciiTheme="majorHAnsi" w:hAnsiTheme="majorHAnsi"/>
          <w:sz w:val="28"/>
          <w:szCs w:val="28"/>
        </w:rPr>
        <w:t xml:space="preserve"> </w:t>
      </w:r>
      <w:r w:rsidR="00B9246E" w:rsidRPr="00080564">
        <w:rPr>
          <w:rFonts w:asciiTheme="majorHAnsi" w:hAnsiTheme="majorHAnsi"/>
          <w:sz w:val="28"/>
          <w:szCs w:val="28"/>
        </w:rPr>
        <w:t>NMI</w:t>
      </w:r>
      <w:r w:rsidR="00B9246E" w:rsidRPr="00B9246E">
        <w:rPr>
          <w:rFonts w:asciiTheme="majorHAnsi" w:hAnsiTheme="majorHAnsi"/>
          <w:sz w:val="28"/>
          <w:szCs w:val="28"/>
        </w:rPr>
        <w:t xml:space="preserve"> бере участь у регіональних та міжнародних системах метрології.</w:t>
      </w:r>
      <w:r w:rsidR="00B9246E">
        <w:rPr>
          <w:rFonts w:asciiTheme="majorHAnsi" w:hAnsiTheme="majorHAnsi"/>
          <w:sz w:val="28"/>
          <w:szCs w:val="28"/>
        </w:rPr>
        <w:t xml:space="preserve"> </w:t>
      </w:r>
      <w:r w:rsidR="00B9246E" w:rsidRPr="00B9246E">
        <w:rPr>
          <w:rFonts w:asciiTheme="majorHAnsi" w:hAnsiTheme="majorHAnsi"/>
          <w:sz w:val="28"/>
          <w:szCs w:val="28"/>
        </w:rPr>
        <w:t>Всесвітня метрологічна спільнота гарантує, що вимірювання є точними, стабільними, порівнянними та узгодженими.</w:t>
      </w:r>
      <w:r w:rsidR="00B9246E">
        <w:rPr>
          <w:rFonts w:asciiTheme="majorHAnsi" w:hAnsiTheme="majorHAnsi"/>
          <w:sz w:val="28"/>
          <w:szCs w:val="28"/>
        </w:rPr>
        <w:t xml:space="preserve"> Важливо</w:t>
      </w:r>
      <w:r w:rsidR="00B9246E" w:rsidRPr="00B9246E">
        <w:rPr>
          <w:rFonts w:asciiTheme="majorHAnsi" w:hAnsiTheme="majorHAnsi"/>
          <w:sz w:val="28"/>
          <w:szCs w:val="28"/>
        </w:rPr>
        <w:t>, щоб націо</w:t>
      </w:r>
      <w:r w:rsidR="00B9246E">
        <w:rPr>
          <w:rFonts w:asciiTheme="majorHAnsi" w:hAnsiTheme="majorHAnsi"/>
          <w:sz w:val="28"/>
          <w:szCs w:val="28"/>
        </w:rPr>
        <w:t>нальні органи влади чи інституції</w:t>
      </w:r>
      <w:r w:rsidR="00B9246E" w:rsidRPr="00B9246E">
        <w:rPr>
          <w:rFonts w:asciiTheme="majorHAnsi" w:hAnsiTheme="majorHAnsi"/>
          <w:sz w:val="28"/>
          <w:szCs w:val="28"/>
        </w:rPr>
        <w:t xml:space="preserve"> здійсн</w:t>
      </w:r>
      <w:r w:rsidR="00B9246E">
        <w:rPr>
          <w:rFonts w:asciiTheme="majorHAnsi" w:hAnsiTheme="majorHAnsi"/>
          <w:sz w:val="28"/>
          <w:szCs w:val="28"/>
        </w:rPr>
        <w:t xml:space="preserve">ювали </w:t>
      </w:r>
      <w:r w:rsidR="00B9246E" w:rsidRPr="00B9246E">
        <w:rPr>
          <w:rFonts w:asciiTheme="majorHAnsi" w:hAnsiTheme="majorHAnsi"/>
          <w:i/>
          <w:sz w:val="28"/>
          <w:szCs w:val="28"/>
        </w:rPr>
        <w:t>діяльність із законодавчо регульованої метрології</w:t>
      </w:r>
      <w:r w:rsidR="00B9246E">
        <w:rPr>
          <w:rFonts w:asciiTheme="majorHAnsi" w:hAnsiTheme="majorHAnsi"/>
          <w:sz w:val="28"/>
          <w:szCs w:val="28"/>
        </w:rPr>
        <w:t xml:space="preserve">. </w:t>
      </w:r>
      <w:r w:rsidR="00E70635" w:rsidRPr="00E70635">
        <w:rPr>
          <w:rFonts w:asciiTheme="majorHAnsi" w:hAnsiTheme="majorHAnsi"/>
          <w:sz w:val="28"/>
          <w:szCs w:val="28"/>
        </w:rPr>
        <w:t>Часто за це відповідає NMI, але в інших юрисдикціях діяльність може бути розп</w:t>
      </w:r>
      <w:r w:rsidR="00E70635">
        <w:rPr>
          <w:rFonts w:asciiTheme="majorHAnsi" w:hAnsiTheme="majorHAnsi"/>
          <w:sz w:val="28"/>
          <w:szCs w:val="28"/>
        </w:rPr>
        <w:t>оділена між кількома інституціями</w:t>
      </w:r>
      <w:r w:rsidR="00E70635" w:rsidRPr="00E70635">
        <w:rPr>
          <w:rFonts w:asciiTheme="majorHAnsi" w:hAnsiTheme="majorHAnsi"/>
          <w:sz w:val="28"/>
          <w:szCs w:val="28"/>
        </w:rPr>
        <w:t xml:space="preserve"> чи органами, що с</w:t>
      </w:r>
      <w:r w:rsidR="00E70635">
        <w:rPr>
          <w:rFonts w:asciiTheme="majorHAnsi" w:hAnsiTheme="majorHAnsi"/>
          <w:sz w:val="28"/>
          <w:szCs w:val="28"/>
        </w:rPr>
        <w:t>пеціалізуються в різних галузях</w:t>
      </w:r>
      <w:r w:rsidR="00E70635" w:rsidRPr="00E70635">
        <w:rPr>
          <w:rFonts w:asciiTheme="majorHAnsi" w:hAnsiTheme="majorHAnsi"/>
          <w:sz w:val="28"/>
          <w:szCs w:val="28"/>
        </w:rPr>
        <w:t xml:space="preserve"> з відповідною координацією.</w:t>
      </w:r>
      <w:r w:rsidR="00E70635">
        <w:rPr>
          <w:rFonts w:asciiTheme="majorHAnsi" w:hAnsiTheme="majorHAnsi"/>
          <w:sz w:val="28"/>
          <w:szCs w:val="28"/>
        </w:rPr>
        <w:t xml:space="preserve"> Велика частина діяльності законодавчо регульованої</w:t>
      </w:r>
      <w:r w:rsidR="00E70635" w:rsidRPr="00E70635">
        <w:rPr>
          <w:rFonts w:asciiTheme="majorHAnsi" w:hAnsiTheme="majorHAnsi"/>
          <w:sz w:val="28"/>
          <w:szCs w:val="28"/>
        </w:rPr>
        <w:t xml:space="preserve"> метрології (наприклад, перевірка </w:t>
      </w:r>
      <w:r w:rsidR="004C5393" w:rsidRPr="00CC560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>товарів, які фасують за масою та об’ємом у готову упаковку</w:t>
      </w:r>
      <w:r w:rsidR="00E70635" w:rsidRPr="00E70635">
        <w:rPr>
          <w:rFonts w:asciiTheme="majorHAnsi" w:hAnsiTheme="majorHAnsi"/>
          <w:sz w:val="28"/>
          <w:szCs w:val="28"/>
        </w:rPr>
        <w:t xml:space="preserve"> або валідація </w:t>
      </w:r>
      <w:r w:rsidR="004C5393">
        <w:rPr>
          <w:rFonts w:asciiTheme="majorHAnsi" w:hAnsiTheme="majorHAnsi"/>
          <w:sz w:val="28"/>
          <w:szCs w:val="28"/>
        </w:rPr>
        <w:t>засобів вимірювання) потребує</w:t>
      </w:r>
      <w:r w:rsidR="00E70635" w:rsidRPr="00E70635">
        <w:rPr>
          <w:rFonts w:asciiTheme="majorHAnsi" w:hAnsiTheme="majorHAnsi"/>
          <w:sz w:val="28"/>
          <w:szCs w:val="28"/>
        </w:rPr>
        <w:t xml:space="preserve"> впровадження на місцевому рівні.</w:t>
      </w:r>
      <w:r w:rsidR="004C5393">
        <w:rPr>
          <w:rFonts w:asciiTheme="majorHAnsi" w:hAnsiTheme="majorHAnsi"/>
          <w:sz w:val="28"/>
          <w:szCs w:val="28"/>
        </w:rPr>
        <w:t xml:space="preserve"> </w:t>
      </w:r>
      <w:r w:rsidR="004C5393" w:rsidRPr="004C5393">
        <w:rPr>
          <w:rFonts w:asciiTheme="majorHAnsi" w:hAnsiTheme="majorHAnsi"/>
          <w:sz w:val="28"/>
          <w:szCs w:val="28"/>
        </w:rPr>
        <w:t xml:space="preserve">Деякі метрологічні послуги </w:t>
      </w:r>
      <w:r w:rsidR="004C5393">
        <w:rPr>
          <w:rFonts w:asciiTheme="majorHAnsi" w:hAnsiTheme="majorHAnsi"/>
          <w:sz w:val="28"/>
          <w:szCs w:val="28"/>
        </w:rPr>
        <w:t>доцільніше впроваджувати у приватний сектор</w:t>
      </w:r>
      <w:r w:rsidR="004C5393" w:rsidRPr="004C5393">
        <w:rPr>
          <w:rFonts w:asciiTheme="majorHAnsi" w:hAnsiTheme="majorHAnsi"/>
          <w:sz w:val="28"/>
          <w:szCs w:val="28"/>
        </w:rPr>
        <w:t xml:space="preserve"> такі</w:t>
      </w:r>
      <w:r w:rsidR="00F069B1">
        <w:rPr>
          <w:rFonts w:asciiTheme="majorHAnsi" w:hAnsiTheme="majorHAnsi"/>
          <w:sz w:val="28"/>
          <w:szCs w:val="28"/>
        </w:rPr>
        <w:t>,</w:t>
      </w:r>
      <w:r w:rsidR="004C5393" w:rsidRPr="004C5393">
        <w:rPr>
          <w:rFonts w:asciiTheme="majorHAnsi" w:hAnsiTheme="majorHAnsi"/>
          <w:sz w:val="28"/>
          <w:szCs w:val="28"/>
        </w:rPr>
        <w:t xml:space="preserve"> як калібрування в промисловості або акредитація випро</w:t>
      </w:r>
      <w:r w:rsidR="004C5393">
        <w:rPr>
          <w:rFonts w:asciiTheme="majorHAnsi" w:hAnsiTheme="majorHAnsi"/>
          <w:sz w:val="28"/>
          <w:szCs w:val="28"/>
        </w:rPr>
        <w:t>бувальних лабораторій</w:t>
      </w:r>
      <w:r w:rsidR="004C5393" w:rsidRPr="004C5393">
        <w:rPr>
          <w:rFonts w:asciiTheme="majorHAnsi" w:hAnsiTheme="majorHAnsi"/>
          <w:sz w:val="28"/>
          <w:szCs w:val="28"/>
        </w:rPr>
        <w:t>.</w:t>
      </w:r>
    </w:p>
    <w:p w:rsidR="00F546A3" w:rsidRDefault="00F546A3" w:rsidP="00CD251D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F546A3" w:rsidRPr="00F546A3" w:rsidRDefault="00F546A3" w:rsidP="00CD251D">
      <w:pPr>
        <w:pStyle w:val="a3"/>
        <w:ind w:left="0"/>
        <w:jc w:val="both"/>
        <w:rPr>
          <w:rFonts w:asciiTheme="majorHAnsi" w:hAnsiTheme="majorHAnsi"/>
          <w:b/>
          <w:sz w:val="28"/>
          <w:szCs w:val="28"/>
        </w:rPr>
      </w:pPr>
      <w:r w:rsidRPr="00F546A3">
        <w:rPr>
          <w:rFonts w:asciiTheme="majorHAnsi" w:hAnsiTheme="majorHAnsi"/>
          <w:b/>
          <w:sz w:val="28"/>
          <w:szCs w:val="28"/>
        </w:rPr>
        <w:t>Національна метрологічна політика</w:t>
      </w:r>
    </w:p>
    <w:p w:rsidR="00F546A3" w:rsidRDefault="00F546A3" w:rsidP="00CD251D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CGA відповідає</w:t>
      </w:r>
      <w:r w:rsidRPr="00F546A3">
        <w:rPr>
          <w:rFonts w:asciiTheme="majorHAnsi" w:hAnsiTheme="majorHAnsi"/>
          <w:sz w:val="28"/>
          <w:szCs w:val="28"/>
        </w:rPr>
        <w:t xml:space="preserve"> за розробку національної метрологічної політики</w:t>
      </w:r>
      <w:r>
        <w:rPr>
          <w:rFonts w:asciiTheme="majorHAnsi" w:hAnsiTheme="majorHAnsi"/>
          <w:sz w:val="28"/>
          <w:szCs w:val="28"/>
        </w:rPr>
        <w:t xml:space="preserve">. ЇЇ розроблення </w:t>
      </w:r>
      <w:r w:rsidRPr="00F546A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розпочинають із</w:t>
      </w:r>
      <w:r w:rsidRPr="00F546A3">
        <w:rPr>
          <w:rFonts w:asciiTheme="majorHAnsi" w:hAnsiTheme="majorHAnsi"/>
          <w:sz w:val="28"/>
          <w:szCs w:val="28"/>
        </w:rPr>
        <w:t xml:space="preserve"> звіту про стан метрологі</w:t>
      </w:r>
      <w:r>
        <w:rPr>
          <w:rFonts w:asciiTheme="majorHAnsi" w:hAnsiTheme="majorHAnsi"/>
          <w:sz w:val="28"/>
          <w:szCs w:val="28"/>
        </w:rPr>
        <w:t>ї в країні, який потім подають</w:t>
      </w:r>
      <w:r w:rsidR="00496E29">
        <w:rPr>
          <w:rFonts w:asciiTheme="majorHAnsi" w:hAnsiTheme="majorHAnsi"/>
          <w:sz w:val="28"/>
          <w:szCs w:val="28"/>
        </w:rPr>
        <w:t xml:space="preserve"> до найвищої ланки уряду, яка</w:t>
      </w:r>
      <w:r w:rsidRPr="00F546A3">
        <w:rPr>
          <w:rFonts w:asciiTheme="majorHAnsi" w:hAnsiTheme="majorHAnsi"/>
          <w:sz w:val="28"/>
          <w:szCs w:val="28"/>
        </w:rPr>
        <w:t xml:space="preserve"> </w:t>
      </w:r>
      <w:r w:rsidR="00F069B1">
        <w:rPr>
          <w:rFonts w:asciiTheme="majorHAnsi" w:hAnsiTheme="majorHAnsi"/>
          <w:sz w:val="28"/>
          <w:szCs w:val="28"/>
        </w:rPr>
        <w:t>ухвалить</w:t>
      </w:r>
      <w:r w:rsidRPr="00F546A3">
        <w:rPr>
          <w:rFonts w:asciiTheme="majorHAnsi" w:hAnsiTheme="majorHAnsi"/>
          <w:sz w:val="28"/>
          <w:szCs w:val="28"/>
        </w:rPr>
        <w:t xml:space="preserve"> рішення про авторизацію NMS.</w:t>
      </w:r>
      <w:r>
        <w:rPr>
          <w:rFonts w:asciiTheme="majorHAnsi" w:hAnsiTheme="majorHAnsi"/>
          <w:sz w:val="28"/>
          <w:szCs w:val="28"/>
        </w:rPr>
        <w:t xml:space="preserve"> </w:t>
      </w:r>
      <w:r w:rsidRPr="00F546A3">
        <w:rPr>
          <w:rFonts w:asciiTheme="majorHAnsi" w:hAnsiTheme="majorHAnsi"/>
          <w:sz w:val="28"/>
          <w:szCs w:val="28"/>
        </w:rPr>
        <w:t>Цей звіт повинен містити економічний аналіз ресурсів, необхідних для впровадження та експлуатації</w:t>
      </w:r>
      <w:bookmarkStart w:id="0" w:name="_GoBack"/>
      <w:bookmarkEnd w:id="0"/>
      <w:r w:rsidRPr="00F546A3">
        <w:rPr>
          <w:rFonts w:asciiTheme="majorHAnsi" w:hAnsiTheme="majorHAnsi"/>
          <w:sz w:val="28"/>
          <w:szCs w:val="28"/>
        </w:rPr>
        <w:t xml:space="preserve"> запропонованої </w:t>
      </w:r>
      <w:r w:rsidRPr="00F546A3">
        <w:rPr>
          <w:rFonts w:asciiTheme="majorHAnsi" w:hAnsiTheme="majorHAnsi"/>
          <w:sz w:val="28"/>
          <w:szCs w:val="28"/>
        </w:rPr>
        <w:t>NMS</w:t>
      </w:r>
      <w:r w:rsidRPr="00F546A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="00941F2C">
        <w:rPr>
          <w:rFonts w:asciiTheme="majorHAnsi" w:hAnsiTheme="majorHAnsi"/>
          <w:sz w:val="28"/>
          <w:szCs w:val="28"/>
        </w:rPr>
        <w:t>Оцінку</w:t>
      </w:r>
      <w:r w:rsidRPr="00F546A3">
        <w:rPr>
          <w:rFonts w:asciiTheme="majorHAnsi" w:hAnsiTheme="majorHAnsi"/>
          <w:sz w:val="28"/>
          <w:szCs w:val="28"/>
        </w:rPr>
        <w:t xml:space="preserve"> ст</w:t>
      </w:r>
      <w:r w:rsidR="00941F2C">
        <w:rPr>
          <w:rFonts w:asciiTheme="majorHAnsi" w:hAnsiTheme="majorHAnsi"/>
          <w:sz w:val="28"/>
          <w:szCs w:val="28"/>
        </w:rPr>
        <w:t>атусу та цілей має здійснюють</w:t>
      </w:r>
      <w:r w:rsidRPr="00F546A3">
        <w:rPr>
          <w:rFonts w:asciiTheme="majorHAnsi" w:hAnsiTheme="majorHAnsi"/>
          <w:sz w:val="28"/>
          <w:szCs w:val="28"/>
        </w:rPr>
        <w:t xml:space="preserve"> за участю національних експертних органів та/або міжнародних експертів.</w:t>
      </w:r>
      <w:r w:rsidR="00941F2C">
        <w:rPr>
          <w:rFonts w:asciiTheme="majorHAnsi" w:hAnsiTheme="majorHAnsi"/>
          <w:sz w:val="28"/>
          <w:szCs w:val="28"/>
        </w:rPr>
        <w:t xml:space="preserve"> Необхідно</w:t>
      </w:r>
      <w:r w:rsidR="00941F2C" w:rsidRPr="00941F2C">
        <w:rPr>
          <w:rFonts w:asciiTheme="majorHAnsi" w:hAnsiTheme="majorHAnsi"/>
          <w:sz w:val="28"/>
          <w:szCs w:val="28"/>
        </w:rPr>
        <w:t xml:space="preserve"> звернути увагу на конкретні інституції та </w:t>
      </w:r>
      <w:r w:rsidR="00941F2C">
        <w:rPr>
          <w:rFonts w:asciiTheme="majorHAnsi" w:hAnsiTheme="majorHAnsi"/>
          <w:sz w:val="28"/>
          <w:szCs w:val="28"/>
        </w:rPr>
        <w:t>нормативну - правову</w:t>
      </w:r>
      <w:r w:rsidR="00941F2C" w:rsidRPr="00941F2C">
        <w:rPr>
          <w:rFonts w:asciiTheme="majorHAnsi" w:hAnsiTheme="majorHAnsi"/>
          <w:sz w:val="28"/>
          <w:szCs w:val="28"/>
        </w:rPr>
        <w:t xml:space="preserve"> базу, передбачену в </w:t>
      </w:r>
      <w:r w:rsidR="00941F2C" w:rsidRPr="00F546A3">
        <w:rPr>
          <w:rFonts w:asciiTheme="majorHAnsi" w:hAnsiTheme="majorHAnsi"/>
          <w:sz w:val="28"/>
          <w:szCs w:val="28"/>
        </w:rPr>
        <w:lastRenderedPageBreak/>
        <w:t>NMS</w:t>
      </w:r>
      <w:r w:rsidR="00941F2C" w:rsidRPr="00941F2C">
        <w:rPr>
          <w:rFonts w:asciiTheme="majorHAnsi" w:hAnsiTheme="majorHAnsi"/>
          <w:sz w:val="28"/>
          <w:szCs w:val="28"/>
        </w:rPr>
        <w:t xml:space="preserve">; існує багато прикладів держав, які мають успішні національні системи вимірювання, структуру яких можна використовувати як </w:t>
      </w:r>
      <w:r w:rsidR="00941F2C">
        <w:rPr>
          <w:rFonts w:asciiTheme="majorHAnsi" w:hAnsiTheme="majorHAnsi"/>
          <w:sz w:val="28"/>
          <w:szCs w:val="28"/>
        </w:rPr>
        <w:t>керівництво</w:t>
      </w:r>
      <w:r w:rsidR="00941F2C" w:rsidRPr="00941F2C">
        <w:rPr>
          <w:rFonts w:asciiTheme="majorHAnsi" w:hAnsiTheme="majorHAnsi"/>
          <w:sz w:val="28"/>
          <w:szCs w:val="28"/>
        </w:rPr>
        <w:t>.</w:t>
      </w:r>
      <w:r w:rsidR="00FF5BC4">
        <w:rPr>
          <w:rFonts w:asciiTheme="majorHAnsi" w:hAnsiTheme="majorHAnsi"/>
          <w:sz w:val="28"/>
          <w:szCs w:val="28"/>
        </w:rPr>
        <w:t xml:space="preserve"> </w:t>
      </w:r>
    </w:p>
    <w:p w:rsidR="00FF5BC4" w:rsidRDefault="00FF5BC4" w:rsidP="00CD251D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FF5BC4" w:rsidRPr="00FF5BC4" w:rsidRDefault="00FF5BC4" w:rsidP="00CD251D">
      <w:pPr>
        <w:pStyle w:val="a3"/>
        <w:ind w:left="0"/>
        <w:jc w:val="both"/>
        <w:rPr>
          <w:rFonts w:asciiTheme="majorHAnsi" w:hAnsiTheme="majorHAnsi"/>
          <w:b/>
          <w:sz w:val="28"/>
          <w:szCs w:val="28"/>
        </w:rPr>
      </w:pPr>
      <w:r w:rsidRPr="00FF5BC4">
        <w:rPr>
          <w:rFonts w:asciiTheme="majorHAnsi" w:hAnsiTheme="majorHAnsi"/>
          <w:b/>
          <w:sz w:val="28"/>
          <w:szCs w:val="28"/>
        </w:rPr>
        <w:t>Нормативно-правова база</w:t>
      </w:r>
    </w:p>
    <w:p w:rsidR="00FF5BC4" w:rsidRDefault="00FF5BC4" w:rsidP="00CD251D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</w:p>
    <w:p w:rsidR="00B23724" w:rsidRDefault="00FF5BC4" w:rsidP="00B23724">
      <w:pPr>
        <w:jc w:val="both"/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</w:pPr>
      <w:r w:rsidRPr="00FF5BC4">
        <w:rPr>
          <w:rFonts w:asciiTheme="majorHAnsi" w:hAnsiTheme="majorHAnsi"/>
          <w:sz w:val="28"/>
          <w:szCs w:val="28"/>
        </w:rPr>
        <w:t xml:space="preserve">Закони та </w:t>
      </w:r>
      <w:r>
        <w:rPr>
          <w:rFonts w:asciiTheme="majorHAnsi" w:hAnsiTheme="majorHAnsi"/>
          <w:sz w:val="28"/>
          <w:szCs w:val="28"/>
        </w:rPr>
        <w:t>правові</w:t>
      </w:r>
      <w:r w:rsidRPr="00FF5BC4">
        <w:rPr>
          <w:rFonts w:asciiTheme="majorHAnsi" w:hAnsiTheme="majorHAnsi"/>
          <w:sz w:val="28"/>
          <w:szCs w:val="28"/>
        </w:rPr>
        <w:t xml:space="preserve"> вимоги взаємодіють з метрологією двома різними способа</w:t>
      </w:r>
      <w:r>
        <w:rPr>
          <w:rFonts w:asciiTheme="majorHAnsi" w:hAnsiTheme="majorHAnsi"/>
          <w:sz w:val="28"/>
          <w:szCs w:val="28"/>
        </w:rPr>
        <w:t>ми: по-перше, забезпечуючи межі</w:t>
      </w:r>
      <w:r w:rsidRPr="00FF5BC4">
        <w:rPr>
          <w:rFonts w:asciiTheme="majorHAnsi" w:hAnsiTheme="majorHAnsi"/>
          <w:sz w:val="28"/>
          <w:szCs w:val="28"/>
        </w:rPr>
        <w:t>, в яких функціонує метрологія в країні чи економіці, і</w:t>
      </w:r>
      <w:r>
        <w:rPr>
          <w:rFonts w:asciiTheme="majorHAnsi" w:hAnsiTheme="majorHAnsi"/>
          <w:sz w:val="28"/>
          <w:szCs w:val="28"/>
        </w:rPr>
        <w:t>,</w:t>
      </w:r>
      <w:r w:rsidRPr="00FF5BC4">
        <w:rPr>
          <w:rFonts w:asciiTheme="majorHAnsi" w:hAnsiTheme="majorHAnsi"/>
          <w:sz w:val="28"/>
          <w:szCs w:val="28"/>
        </w:rPr>
        <w:t xml:space="preserve"> по-друге, чере</w:t>
      </w:r>
      <w:r>
        <w:rPr>
          <w:rFonts w:asciiTheme="majorHAnsi" w:hAnsiTheme="majorHAnsi"/>
          <w:sz w:val="28"/>
          <w:szCs w:val="28"/>
        </w:rPr>
        <w:t>з нормативні акти відповідно до</w:t>
      </w:r>
      <w:r w:rsidRPr="00FF5BC4">
        <w:rPr>
          <w:rFonts w:asciiTheme="majorHAnsi" w:hAnsiTheme="majorHAnsi"/>
          <w:sz w:val="28"/>
          <w:szCs w:val="28"/>
        </w:rPr>
        <w:t xml:space="preserve"> торгівлі, здоров’я, безпеки та захисту навколишнього середовища, які встан</w:t>
      </w:r>
      <w:r>
        <w:rPr>
          <w:rFonts w:asciiTheme="majorHAnsi" w:hAnsiTheme="majorHAnsi"/>
          <w:sz w:val="28"/>
          <w:szCs w:val="28"/>
        </w:rPr>
        <w:t>овлюють вимоги до вимірювань та</w:t>
      </w:r>
      <w:r w:rsidRPr="00FF5BC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до засобів вимірювання, що використовують</w:t>
      </w:r>
      <w:r w:rsidRPr="00FF5BC4">
        <w:rPr>
          <w:rFonts w:asciiTheme="majorHAnsi" w:hAnsiTheme="majorHAnsi"/>
          <w:sz w:val="28"/>
          <w:szCs w:val="28"/>
        </w:rPr>
        <w:t xml:space="preserve"> для таких цілей.</w:t>
      </w:r>
      <w:r>
        <w:rPr>
          <w:rFonts w:asciiTheme="majorHAnsi" w:hAnsiTheme="majorHAnsi"/>
          <w:sz w:val="28"/>
          <w:szCs w:val="28"/>
        </w:rPr>
        <w:t xml:space="preserve"> </w:t>
      </w:r>
      <w:r w:rsidRPr="00FF5BC4">
        <w:rPr>
          <w:rFonts w:asciiTheme="majorHAnsi" w:hAnsiTheme="majorHAnsi"/>
          <w:sz w:val="28"/>
          <w:szCs w:val="28"/>
        </w:rPr>
        <w:t>Національні еталони є ключовою частиною національної</w:t>
      </w:r>
      <w:r w:rsidR="002F048F">
        <w:rPr>
          <w:rFonts w:asciiTheme="majorHAnsi" w:hAnsiTheme="majorHAnsi"/>
          <w:sz w:val="28"/>
          <w:szCs w:val="28"/>
        </w:rPr>
        <w:t xml:space="preserve"> метрологічної інфраструктури, тому</w:t>
      </w:r>
      <w:r w:rsidRPr="00FF5BC4">
        <w:rPr>
          <w:rFonts w:asciiTheme="majorHAnsi" w:hAnsiTheme="majorHAnsi"/>
          <w:sz w:val="28"/>
          <w:szCs w:val="28"/>
        </w:rPr>
        <w:t xml:space="preserve"> система національних еталонів повинна бути створена для підтримки та розповс</w:t>
      </w:r>
      <w:r w:rsidR="002F048F">
        <w:rPr>
          <w:rFonts w:asciiTheme="majorHAnsi" w:hAnsiTheme="majorHAnsi"/>
          <w:sz w:val="28"/>
          <w:szCs w:val="28"/>
        </w:rPr>
        <w:t xml:space="preserve">юдження законних одиниць вимірювання для </w:t>
      </w:r>
      <w:r w:rsidRPr="00FF5BC4">
        <w:rPr>
          <w:rFonts w:asciiTheme="majorHAnsi" w:hAnsiTheme="majorHAnsi"/>
          <w:sz w:val="28"/>
          <w:szCs w:val="28"/>
        </w:rPr>
        <w:t>задоволення потреб країни.</w:t>
      </w:r>
      <w:r w:rsidR="00F320D1">
        <w:rPr>
          <w:rFonts w:asciiTheme="majorHAnsi" w:hAnsiTheme="majorHAnsi"/>
          <w:sz w:val="28"/>
          <w:szCs w:val="28"/>
        </w:rPr>
        <w:t xml:space="preserve"> </w:t>
      </w:r>
      <w:r w:rsidR="00F320D1" w:rsidRPr="00F320D1">
        <w:rPr>
          <w:rFonts w:asciiTheme="majorHAnsi" w:hAnsiTheme="majorHAnsi"/>
          <w:sz w:val="28"/>
          <w:szCs w:val="28"/>
        </w:rPr>
        <w:t>Ці еталони повинні бу</w:t>
      </w:r>
      <w:r w:rsidR="00F320D1">
        <w:rPr>
          <w:rFonts w:asciiTheme="majorHAnsi" w:hAnsiTheme="majorHAnsi"/>
          <w:sz w:val="28"/>
          <w:szCs w:val="28"/>
        </w:rPr>
        <w:t>ти або первинною реалізацією SI</w:t>
      </w:r>
      <w:r w:rsidR="00F320D1" w:rsidRPr="00F320D1">
        <w:rPr>
          <w:rFonts w:asciiTheme="majorHAnsi" w:hAnsiTheme="majorHAnsi"/>
          <w:sz w:val="28"/>
          <w:szCs w:val="28"/>
        </w:rPr>
        <w:t xml:space="preserve"> або метрологічно про</w:t>
      </w:r>
      <w:r w:rsidR="00F320D1">
        <w:rPr>
          <w:rFonts w:asciiTheme="majorHAnsi" w:hAnsiTheme="majorHAnsi"/>
          <w:sz w:val="28"/>
          <w:szCs w:val="28"/>
        </w:rPr>
        <w:t>стежуватися</w:t>
      </w:r>
      <w:r w:rsidR="00F320D1" w:rsidRPr="00F320D1">
        <w:rPr>
          <w:rFonts w:asciiTheme="majorHAnsi" w:hAnsiTheme="majorHAnsi"/>
          <w:sz w:val="28"/>
          <w:szCs w:val="28"/>
        </w:rPr>
        <w:t xml:space="preserve"> через калібрування за CIPM MRA до первинної реалізації, яку підтримує інша країна</w:t>
      </w:r>
      <w:r w:rsidR="00F320D1">
        <w:rPr>
          <w:rFonts w:asciiTheme="majorHAnsi" w:hAnsiTheme="majorHAnsi"/>
          <w:sz w:val="28"/>
          <w:szCs w:val="28"/>
        </w:rPr>
        <w:t xml:space="preserve">. </w:t>
      </w:r>
      <w:r w:rsidR="002A3225" w:rsidRPr="002A3225">
        <w:rPr>
          <w:rFonts w:asciiTheme="majorHAnsi" w:hAnsiTheme="majorHAnsi"/>
          <w:sz w:val="28"/>
          <w:szCs w:val="28"/>
        </w:rPr>
        <w:t xml:space="preserve">У широкому сенсі метрологічна простежуваність до SI необхідна для застосування будь-яких законів і нормативних актів, що встановлюють вимоги до вимірювань, </w:t>
      </w:r>
      <w:r w:rsidR="00B23724">
        <w:rPr>
          <w:rFonts w:asciiTheme="majorHAnsi" w:hAnsiTheme="majorHAnsi"/>
          <w:sz w:val="28"/>
          <w:szCs w:val="28"/>
        </w:rPr>
        <w:t xml:space="preserve">засобів вимірювання </w:t>
      </w:r>
      <w:r w:rsidR="002A3225" w:rsidRPr="002A3225">
        <w:rPr>
          <w:rFonts w:asciiTheme="majorHAnsi" w:hAnsiTheme="majorHAnsi"/>
          <w:sz w:val="28"/>
          <w:szCs w:val="28"/>
        </w:rPr>
        <w:t xml:space="preserve"> або </w:t>
      </w:r>
      <w:r w:rsidR="00B23724" w:rsidRPr="00CC560C">
        <w:rPr>
          <w:rFonts w:asciiTheme="majorHAnsi" w:hAnsiTheme="majorHAnsi"/>
          <w:bCs/>
          <w:color w:val="333333"/>
          <w:sz w:val="28"/>
          <w:szCs w:val="28"/>
          <w:shd w:val="clear" w:color="auto" w:fill="FFFFFF"/>
        </w:rPr>
        <w:t xml:space="preserve">товарів, які фасують за масою та об’ємом у готову упаковку. </w:t>
      </w:r>
    </w:p>
    <w:p w:rsidR="00F546A3" w:rsidRPr="00B9246E" w:rsidRDefault="000F1027" w:rsidP="00CD251D">
      <w:pPr>
        <w:pStyle w:val="a3"/>
        <w:ind w:left="0"/>
        <w:jc w:val="both"/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</w:pPr>
      <w:r w:rsidRPr="000F1027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Національна система метроло</w:t>
      </w:r>
      <w:r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гії країни є ключовою частиною Національної Інфраструктури Я</w:t>
      </w:r>
      <w:r w:rsidRPr="000F1027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кості</w:t>
      </w:r>
      <w:r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. Тому необхідно</w:t>
      </w:r>
      <w:r w:rsidRPr="000F1027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, щоб національна система метрології працювала в тісній співп</w:t>
      </w:r>
      <w:r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раці з національними інституціями</w:t>
      </w:r>
      <w:r w:rsidRPr="000F1027">
        <w:rPr>
          <w:rFonts w:asciiTheme="majorHAnsi" w:hAnsiTheme="majorHAnsi"/>
          <w:b/>
          <w:bCs/>
          <w:color w:val="333333"/>
          <w:sz w:val="28"/>
          <w:szCs w:val="28"/>
          <w:shd w:val="clear" w:color="auto" w:fill="FFFFFF"/>
        </w:rPr>
        <w:t>, відповідальними за акредитацію, стандартизацію та оцінку відповідності.</w:t>
      </w:r>
    </w:p>
    <w:p w:rsidR="00056E3E" w:rsidRDefault="00056E3E" w:rsidP="00604E94">
      <w:pPr>
        <w:jc w:val="both"/>
        <w:rPr>
          <w:rFonts w:asciiTheme="majorHAnsi" w:hAnsiTheme="majorHAnsi"/>
          <w:sz w:val="28"/>
          <w:szCs w:val="28"/>
        </w:rPr>
      </w:pPr>
    </w:p>
    <w:sectPr w:rsidR="00056E3E" w:rsidSect="00656C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0AAA"/>
    <w:multiLevelType w:val="hybridMultilevel"/>
    <w:tmpl w:val="FB34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18C4"/>
    <w:multiLevelType w:val="hybridMultilevel"/>
    <w:tmpl w:val="80B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A2528"/>
    <w:multiLevelType w:val="hybridMultilevel"/>
    <w:tmpl w:val="6E66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9A"/>
    <w:rsid w:val="00056E3E"/>
    <w:rsid w:val="00080564"/>
    <w:rsid w:val="000F1027"/>
    <w:rsid w:val="001B5314"/>
    <w:rsid w:val="001D0C65"/>
    <w:rsid w:val="001D7A94"/>
    <w:rsid w:val="00204565"/>
    <w:rsid w:val="002A3225"/>
    <w:rsid w:val="002F048F"/>
    <w:rsid w:val="0032564A"/>
    <w:rsid w:val="00496E29"/>
    <w:rsid w:val="004C5393"/>
    <w:rsid w:val="005B0045"/>
    <w:rsid w:val="005B5717"/>
    <w:rsid w:val="005C1E68"/>
    <w:rsid w:val="005D107F"/>
    <w:rsid w:val="00604E94"/>
    <w:rsid w:val="00606444"/>
    <w:rsid w:val="006309C7"/>
    <w:rsid w:val="006440A8"/>
    <w:rsid w:val="00656C9A"/>
    <w:rsid w:val="006E5F2F"/>
    <w:rsid w:val="00725906"/>
    <w:rsid w:val="00780D91"/>
    <w:rsid w:val="008262C1"/>
    <w:rsid w:val="00941F2C"/>
    <w:rsid w:val="009C5449"/>
    <w:rsid w:val="00A82B77"/>
    <w:rsid w:val="00AC0172"/>
    <w:rsid w:val="00AC55C8"/>
    <w:rsid w:val="00B23724"/>
    <w:rsid w:val="00B9246E"/>
    <w:rsid w:val="00CD251D"/>
    <w:rsid w:val="00D2222B"/>
    <w:rsid w:val="00E178F0"/>
    <w:rsid w:val="00E26680"/>
    <w:rsid w:val="00E70635"/>
    <w:rsid w:val="00F069B1"/>
    <w:rsid w:val="00F320D1"/>
    <w:rsid w:val="00F546A3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A38D"/>
  <w15:chartTrackingRefBased/>
  <w15:docId w15:val="{AD17D351-53A5-4596-99C2-E2FA658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4028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Dep46</dc:creator>
  <cp:keywords/>
  <dc:description/>
  <cp:lastModifiedBy>Dep46</cp:lastModifiedBy>
  <cp:revision>20</cp:revision>
  <dcterms:created xsi:type="dcterms:W3CDTF">2023-07-07T08:26:00Z</dcterms:created>
  <dcterms:modified xsi:type="dcterms:W3CDTF">2023-07-10T08:07:00Z</dcterms:modified>
</cp:coreProperties>
</file>